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pacing w:line="295.2" w:lineRule="auto"/>
        <w:ind w:left="300" w:right="300" w:firstLine="0"/>
        <w:jc w:val="center"/>
        <w:rPr>
          <w:sz w:val="20"/>
          <w:szCs w:val="20"/>
        </w:rPr>
      </w:pPr>
      <w:r w:rsidDel="00000000" w:rsidR="00000000" w:rsidRPr="00000000">
        <w:rPr>
          <w:b w:val="1"/>
          <w:bCs w:val="1"/>
          <w:sz w:val="36"/>
          <w:szCs w:val="36"/>
          <w:rtl w:val="0"/>
        </w:rPr>
        <w:t xml:space="preserve">ПОЛИТИКА В ОТНОШЕНИИ ОБРАБОТКИ ПЕРСОНАЛЬНЫХ ДАННЫХ</w:t>
      </w:r>
      <w:r w:rsidDel="00000000" w:rsidR="00000000" w:rsidRPr="00000000">
        <w:rPr>
          <w:rtl w:val="0"/>
        </w:rPr>
      </w:r>
    </w:p>
    <w:p w:rsidR="00000000" w:rsidDel="00000000" w:rsidP="00000000" w:rsidRDefault="00000000" w:rsidRPr="00000000" w14:paraId="00000002">
      <w:pPr>
        <w:rPr>
          <w:sz w:val="36"/>
          <w:szCs w:val="36"/>
        </w:rPr>
      </w:pPr>
      <w:r w:rsidDel="00000000" w:rsidR="00000000" w:rsidRPr="00000000">
        <w:rPr>
          <w:rtl w:val="0"/>
        </w:rPr>
      </w:r>
    </w:p>
    <w:p w:rsidR="00000000" w:rsidDel="00000000" w:rsidP="00000000" w:rsidRDefault="00000000" w:rsidRPr="00000000" w14:paraId="00000003">
      <w:pPr>
        <w:rPr>
          <w:sz w:val="36"/>
          <w:szCs w:val="36"/>
        </w:rPr>
      </w:pPr>
      <w:r w:rsidDel="00000000" w:rsidR="00000000" w:rsidRPr="00000000">
        <w:rPr>
          <w:rtl w:val="0"/>
        </w:rPr>
      </w:r>
    </w:p>
    <w:p w:rsidR="00000000" w:rsidDel="00000000" w:rsidP="00000000" w:rsidRDefault="00000000" w:rsidRPr="00000000" w14:paraId="00000004">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 Назначение документа</w:t>
      </w:r>
    </w:p>
    <w:p w:rsidR="00000000" w:rsidDel="00000000" w:rsidP="00000000" w:rsidRDefault="00000000" w:rsidRPr="00000000" w14:paraId="00000005">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Настоящая политика в отношении обработки персональных данных (далее — Политика) разработана в соответствии с Федеральным законом от 27.07.2006 № 152-ФЗ «О персональных данных» (далее Федеральный закон о персональных данных) и определяет основные положения по обработке персональных данных пользователей сайта </w:t>
      </w:r>
      <w:r w:rsidDel="00000000" w:rsidR="00000000" w:rsidRPr="00000000">
        <w:rPr>
          <w:rFonts w:ascii="Montserrat" w:cs="Montserrat" w:eastAsia="Montserrat" w:hAnsi="Montserrat"/>
          <w:sz w:val="24"/>
          <w:szCs w:val="24"/>
          <w:u w:val="single"/>
          <w:rtl w:val="0"/>
        </w:rPr>
        <w:t xml:space="preserve">https://geely.verra.ru/ </w:t>
      </w:r>
      <w:r w:rsidDel="00000000" w:rsidR="00000000" w:rsidRPr="00000000">
        <w:rPr>
          <w:rFonts w:ascii="Montserrat" w:cs="Montserrat" w:eastAsia="Montserrat" w:hAnsi="Montserrat"/>
          <w:sz w:val="24"/>
          <w:szCs w:val="24"/>
          <w:rtl w:val="0"/>
        </w:rPr>
        <w:t xml:space="preserve"> (далее Сайт).</w:t>
      </w:r>
    </w:p>
    <w:p w:rsidR="00000000" w:rsidDel="00000000" w:rsidP="00000000" w:rsidRDefault="00000000" w:rsidRPr="00000000" w14:paraId="00000006">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Настоящая Политика действует в отношении всей информации, размещенной на Сайте, которая может быть получена о пользователе во время использования Сайта, его сервисов, программ и продуктов (далее Сервисы).</w:t>
      </w:r>
    </w:p>
    <w:p w:rsidR="00000000" w:rsidDel="00000000" w:rsidP="00000000" w:rsidRDefault="00000000" w:rsidRPr="00000000" w14:paraId="00000007">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Пользователь при регистрации и/или последующей авторизации/получении доступа и/ил при любом использовании пользователем Сайта, его Сервисов в полном объеме и безоговорочно принимает все условия настоящей Политики и выражает свое полное добровольное и безусловное согласие на обработку персональных данных способом и в целях, как это написано ниже в настоящей Политике.</w:t>
      </w:r>
    </w:p>
    <w:p w:rsidR="00000000" w:rsidDel="00000000" w:rsidP="00000000" w:rsidRDefault="00000000" w:rsidRPr="00000000" w14:paraId="00000008">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Если Пользователь Сайта не согласен с условиями настоящей Политики, просим отказаться от дальнейшего использования Сайта и его Сервисов. Пользователь уведомлен о том, что любой Пользователь, не согласный в полном объеме с условиями настоящей Политики, не вправе совершать какие-либо действия, в том числе операции и сделки, посредством использования Сайта и его Сервисов.</w:t>
      </w:r>
    </w:p>
    <w:p w:rsidR="00000000" w:rsidDel="00000000" w:rsidP="00000000" w:rsidRDefault="00000000" w:rsidRPr="00000000" w14:paraId="00000009">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A">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B">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C">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 Используемые термины и определения</w:t>
      </w:r>
    </w:p>
    <w:p w:rsidR="00000000" w:rsidDel="00000000" w:rsidP="00000000" w:rsidRDefault="00000000" w:rsidRPr="00000000" w14:paraId="0000000D">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E">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Оператор — Общество с ограниченной ответственностью ООО «ТЕРРА АВТО» (ОГРН 1 095 904 004 459, ИНН 5 904 205 635, адрес регистрации: 614 065, Пермский край, Пермский район, д. Хмели, шоссе Космонавтов, 304б)</w:t>
      </w:r>
    </w:p>
    <w:p w:rsidR="00000000" w:rsidDel="00000000" w:rsidP="00000000" w:rsidRDefault="00000000" w:rsidRPr="00000000" w14:paraId="0000000F">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0">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000000" w:rsidDel="00000000" w:rsidP="00000000" w:rsidRDefault="00000000" w:rsidRPr="00000000" w14:paraId="00000011">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2">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Субъект персональных данных — физическое лицо, к которому относится информация, содержащая персональные данные (Пользователь Сайта).</w:t>
      </w:r>
    </w:p>
    <w:p w:rsidR="00000000" w:rsidDel="00000000" w:rsidP="00000000" w:rsidRDefault="00000000" w:rsidRPr="00000000" w14:paraId="00000013">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4">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00000" w:rsidDel="00000000" w:rsidP="00000000" w:rsidRDefault="00000000" w:rsidRPr="00000000" w14:paraId="00000015">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6">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Автоматизированная обработка персональных данных — обработка персональных данных с помощью средств вычислительной техники.</w:t>
      </w:r>
    </w:p>
    <w:p w:rsidR="00000000" w:rsidDel="00000000" w:rsidP="00000000" w:rsidRDefault="00000000" w:rsidRPr="00000000" w14:paraId="00000017">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8">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Распространение персональных данных — действия, направленные на раскрытие персональных данных неопределенному кругу лиц.</w:t>
      </w:r>
    </w:p>
    <w:p w:rsidR="00000000" w:rsidDel="00000000" w:rsidP="00000000" w:rsidRDefault="00000000" w:rsidRPr="00000000" w14:paraId="00000019">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A">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Предоставление персональных данных — действия, направленные на раскрытие персональных данных определенному лицу или определенному кругу лиц.</w:t>
      </w:r>
    </w:p>
    <w:p w:rsidR="00000000" w:rsidDel="00000000" w:rsidP="00000000" w:rsidRDefault="00000000" w:rsidRPr="00000000" w14:paraId="0000001B">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C">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000000" w:rsidDel="00000000" w:rsidP="00000000" w:rsidRDefault="00000000" w:rsidRPr="00000000" w14:paraId="0000001D">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E">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000000" w:rsidDel="00000000" w:rsidP="00000000" w:rsidRDefault="00000000" w:rsidRPr="00000000" w14:paraId="0000001F">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0">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000000" w:rsidDel="00000000" w:rsidP="00000000" w:rsidRDefault="00000000" w:rsidRPr="00000000" w14:paraId="00000021">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2">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000000" w:rsidDel="00000000" w:rsidP="00000000" w:rsidRDefault="00000000" w:rsidRPr="00000000" w14:paraId="00000023">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4">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Машинный носитель информации (машинный носитель персональных данных) — материальный носитель, предназначенный для записи и воспроизведения информации средствами вычислительной техники, а также сопрягаемыми с ними устройствами.</w:t>
      </w:r>
    </w:p>
    <w:p w:rsidR="00000000" w:rsidDel="00000000" w:rsidP="00000000" w:rsidRDefault="00000000" w:rsidRPr="00000000" w14:paraId="00000025">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6">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Средства вычислительной техники — совокупность математических и технических средств, методов и приемов, которые используются для облегчения и ускорения решения трудоемких задач, связанных с обработкой информации. Средства вычислительной техники полностью или частично автоматизируют вычислительный процесс.</w:t>
      </w:r>
    </w:p>
    <w:p w:rsidR="00000000" w:rsidDel="00000000" w:rsidP="00000000" w:rsidRDefault="00000000" w:rsidRPr="00000000" w14:paraId="00000027">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8">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000000" w:rsidDel="00000000" w:rsidP="00000000" w:rsidRDefault="00000000" w:rsidRPr="00000000" w14:paraId="00000029">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A">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B">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C">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3. Цели Политики</w:t>
      </w:r>
    </w:p>
    <w:p w:rsidR="00000000" w:rsidDel="00000000" w:rsidP="00000000" w:rsidRDefault="00000000" w:rsidRPr="00000000" w14:paraId="0000002D">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E">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Регламентация принципов и основных требований к обработке персональных данных Оператором.</w:t>
      </w:r>
    </w:p>
    <w:p w:rsidR="00000000" w:rsidDel="00000000" w:rsidP="00000000" w:rsidRDefault="00000000" w:rsidRPr="00000000" w14:paraId="0000002F">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0">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Приведение процессов обработки персональных данных у Оператора в соответствие требованиям законодательства Российской Федерации.</w:t>
      </w:r>
    </w:p>
    <w:p w:rsidR="00000000" w:rsidDel="00000000" w:rsidP="00000000" w:rsidRDefault="00000000" w:rsidRPr="00000000" w14:paraId="00000031">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2">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Обеспечение доступа субъектов персональных данных к информации, касающейся обработки их персональных данных Оператором.</w:t>
      </w:r>
    </w:p>
    <w:p w:rsidR="00000000" w:rsidDel="00000000" w:rsidP="00000000" w:rsidRDefault="00000000" w:rsidRPr="00000000" w14:paraId="00000033">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4">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5">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6">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4. Основные положения</w:t>
      </w:r>
    </w:p>
    <w:p w:rsidR="00000000" w:rsidDel="00000000" w:rsidP="00000000" w:rsidRDefault="00000000" w:rsidRPr="00000000" w14:paraId="00000037">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8">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4.1 Оператор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00000" w:rsidDel="00000000" w:rsidP="00000000" w:rsidRDefault="00000000" w:rsidRPr="00000000" w14:paraId="00000039">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A">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4.2 Оператор организует обработку персональных данных в строгом соответствии с положениями Федерального закона о персональных данных и других нормативно-правовых актов Российской Федерации. Оператор обеспечивает неограниченный доступ к настоящей Политике</w:t>
      </w:r>
    </w:p>
    <w:p w:rsidR="00000000" w:rsidDel="00000000" w:rsidP="00000000" w:rsidRDefault="00000000" w:rsidRPr="00000000" w14:paraId="0000003B">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C">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4.3 Принципы обработки персональных данных:</w:t>
      </w:r>
    </w:p>
    <w:p w:rsidR="00000000" w:rsidDel="00000000" w:rsidP="00000000" w:rsidRDefault="00000000" w:rsidRPr="00000000" w14:paraId="0000003D">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E">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Оператор принимает и обеспечивает выполнение следующих принципов обработки персональных данных:</w:t>
      </w:r>
    </w:p>
    <w:p w:rsidR="00000000" w:rsidDel="00000000" w:rsidP="00000000" w:rsidRDefault="00000000" w:rsidRPr="00000000" w14:paraId="0000003F">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0">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000000" w:rsidDel="00000000" w:rsidP="00000000" w:rsidRDefault="00000000" w:rsidRPr="00000000" w14:paraId="00000041">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2">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Не допускается объединение баз данных, содержащих персональные данные, обработка которых осуществляется в целях, несовместимых между собой.</w:t>
      </w:r>
    </w:p>
    <w:p w:rsidR="00000000" w:rsidDel="00000000" w:rsidP="00000000" w:rsidRDefault="00000000" w:rsidRPr="00000000" w14:paraId="00000043">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4">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Обработке подлежат только персональные данные, которые отвечают целям их обработки.</w:t>
      </w:r>
    </w:p>
    <w:p w:rsidR="00000000" w:rsidDel="00000000" w:rsidP="00000000" w:rsidRDefault="00000000" w:rsidRPr="00000000" w14:paraId="00000045">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6">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Содержание и объем обрабатываемых персональных данных соответствуют заявленным целям обработки. Обрабатываемые персональные данные не должны быть избыточными по отношению к заявленным целям их обработки.</w:t>
      </w:r>
    </w:p>
    <w:p w:rsidR="00000000" w:rsidDel="00000000" w:rsidP="00000000" w:rsidRDefault="00000000" w:rsidRPr="00000000" w14:paraId="00000047">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8">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При обработке персональных данных обеспечиваются точность персональных данных, их достаточность, а в необходимых случаях и актуальность по отношению к целям обработки персональных данных. Оператором принимаются необходимые меры по удалению или уточнению неполных, или неточных данных.</w:t>
      </w:r>
    </w:p>
    <w:p w:rsidR="00000000" w:rsidDel="00000000" w:rsidP="00000000" w:rsidRDefault="00000000" w:rsidRPr="00000000" w14:paraId="00000049">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A">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000000" w:rsidDel="00000000" w:rsidP="00000000" w:rsidRDefault="00000000" w:rsidRPr="00000000" w14:paraId="0000004B">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C">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Оператор, получивший доступ к персональным данным, обязан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000000" w:rsidDel="00000000" w:rsidP="00000000" w:rsidRDefault="00000000" w:rsidRPr="00000000" w14:paraId="0000004D">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E">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F">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0">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4.4 Условия и цели обработки персональных данных</w:t>
      </w:r>
    </w:p>
    <w:p w:rsidR="00000000" w:rsidDel="00000000" w:rsidP="00000000" w:rsidRDefault="00000000" w:rsidRPr="00000000" w14:paraId="00000051">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2">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4.4.1. Состав персональных данных:</w:t>
      </w:r>
    </w:p>
    <w:p w:rsidR="00000000" w:rsidDel="00000000" w:rsidP="00000000" w:rsidRDefault="00000000" w:rsidRPr="00000000" w14:paraId="00000053">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4">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Персональная информация, которую Пользователь предоставляет о себе самостоятельно при регистрации (создании учетной записи) или в процессе использования Сайта и его Сервисов, включая персональные данные Пользователя (в том числе, но не ограничиваясь фамилия, имя, отчество, адрес электронной почты, номер телефона и адрес (в случае доставки по какому-то адресу). Обязательная для предоставления Сервисов информация помечена специальным образом. Иная информация предоставляется Пользователем на его усмотрение.</w:t>
      </w:r>
    </w:p>
    <w:p w:rsidR="00000000" w:rsidDel="00000000" w:rsidP="00000000" w:rsidRDefault="00000000" w:rsidRPr="00000000" w14:paraId="00000055">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6">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Данные,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 в том числе IP-адрес, данные файлов cookie, информация о браузере Пользователя (или иной программе, с помощью которой осуществляется доступ к сервисам), технические характеристики оборудования и программного обеспечения, используемых Пользователем, дата и время доступа к Сервисам, адреса запрашиваемых страниц и иная подобная информация.</w:t>
      </w:r>
    </w:p>
    <w:p w:rsidR="00000000" w:rsidDel="00000000" w:rsidP="00000000" w:rsidRDefault="00000000" w:rsidRPr="00000000" w14:paraId="00000057">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8">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Данные о действиях Пользователя: сведения о соглашениях/договорах/заказах; информация о запросах и направленных обращениях; данные о товарах/работах/услугах, приобретенных Пользователем; совершенные платежи и другая информация, предусмотренная действующим законодательством РФ</w:t>
      </w:r>
    </w:p>
    <w:p w:rsidR="00000000" w:rsidDel="00000000" w:rsidP="00000000" w:rsidRDefault="00000000" w:rsidRPr="00000000" w14:paraId="00000059">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A">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Иная информация о Пользователе, обработка которой предусмотрена Пользовательским соглашением.</w:t>
      </w:r>
    </w:p>
    <w:p w:rsidR="00000000" w:rsidDel="00000000" w:rsidP="00000000" w:rsidRDefault="00000000" w:rsidRPr="00000000" w14:paraId="0000005B">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C">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D">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E">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4.4.2. Основания для обработки персональных данных</w:t>
      </w:r>
    </w:p>
    <w:p w:rsidR="00000000" w:rsidDel="00000000" w:rsidP="00000000" w:rsidRDefault="00000000" w:rsidRPr="00000000" w14:paraId="0000005F">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60">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Обработка персональных данных Оператором производится в следующих случаях:</w:t>
      </w:r>
    </w:p>
    <w:p w:rsidR="00000000" w:rsidDel="00000000" w:rsidP="00000000" w:rsidRDefault="00000000" w:rsidRPr="00000000" w14:paraId="00000061">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62">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Обработка персональных данных осуществляется с согласия субъекта персональных данных на обработку его персональных данных;</w:t>
      </w:r>
    </w:p>
    <w:p w:rsidR="00000000" w:rsidDel="00000000" w:rsidP="00000000" w:rsidRDefault="00000000" w:rsidRPr="00000000" w14:paraId="00000063">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64">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000000" w:rsidDel="00000000" w:rsidP="00000000" w:rsidRDefault="00000000" w:rsidRPr="00000000" w14:paraId="00000065">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66">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000000" w:rsidDel="00000000" w:rsidP="00000000" w:rsidRDefault="00000000" w:rsidRPr="00000000" w14:paraId="00000067">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68">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Обработка персональных данных необходима для осуществления прав и законных интересов Оператора или третьих лиц при условии, что при этом не нарушаются права и свободы субъекта персональных данных;</w:t>
      </w:r>
    </w:p>
    <w:p w:rsidR="00000000" w:rsidDel="00000000" w:rsidP="00000000" w:rsidRDefault="00000000" w:rsidRPr="00000000" w14:paraId="00000069">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6A">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Обработка персональных данных осуществляется в статистических или иных исследовательских целях, рекламной деятельности, за исключением целей, требующих обязательного обезличивания персональных данных в соответствии с законодательством Российской Федерации.</w:t>
      </w:r>
    </w:p>
    <w:p w:rsidR="00000000" w:rsidDel="00000000" w:rsidP="00000000" w:rsidRDefault="00000000" w:rsidRPr="00000000" w14:paraId="0000006B">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6C">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6D">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6E">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4.4.3. Цели обработки персональных данных</w:t>
      </w:r>
    </w:p>
    <w:p w:rsidR="00000000" w:rsidDel="00000000" w:rsidP="00000000" w:rsidRDefault="00000000" w:rsidRPr="00000000" w14:paraId="0000006F">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70">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Обработка персональных данных производится в следующих целях:</w:t>
      </w:r>
    </w:p>
    <w:p w:rsidR="00000000" w:rsidDel="00000000" w:rsidP="00000000" w:rsidRDefault="00000000" w:rsidRPr="00000000" w14:paraId="00000071">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72">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Выполнение обязательств перед Пользователями в рамках использования Сайта и его Сервисов, в том числе продажа товаров и предоставление иных услуг.</w:t>
      </w:r>
    </w:p>
    <w:p w:rsidR="00000000" w:rsidDel="00000000" w:rsidP="00000000" w:rsidRDefault="00000000" w:rsidRPr="00000000" w14:paraId="00000073">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74">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Оценки качества и улучшения работы Сайта, его Сервисов.</w:t>
      </w:r>
    </w:p>
    <w:p w:rsidR="00000000" w:rsidDel="00000000" w:rsidP="00000000" w:rsidRDefault="00000000" w:rsidRPr="00000000" w14:paraId="00000075">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76">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Получения Пользователями любых уведомлений, рассылок, информации и сообщений информационного и рекламного характера.</w:t>
      </w:r>
    </w:p>
    <w:p w:rsidR="00000000" w:rsidDel="00000000" w:rsidP="00000000" w:rsidRDefault="00000000" w:rsidRPr="00000000" w14:paraId="00000077">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78">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Использования формы обратной связи на Сайте и его Сервисов, учет пожеланий/замечаний/предложений.</w:t>
      </w:r>
    </w:p>
    <w:p w:rsidR="00000000" w:rsidDel="00000000" w:rsidP="00000000" w:rsidRDefault="00000000" w:rsidRPr="00000000" w14:paraId="00000079">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7A">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Оказания иных услуг, выполнения поручений Пользователей, оформления и обработки запросов Пользователей.</w:t>
      </w:r>
    </w:p>
    <w:p w:rsidR="00000000" w:rsidDel="00000000" w:rsidP="00000000" w:rsidRDefault="00000000" w:rsidRPr="00000000" w14:paraId="0000007B">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7C">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Формирования электронных документов и обмена ими, формирования электронных образов документов и обмена ими.</w:t>
      </w:r>
    </w:p>
    <w:p w:rsidR="00000000" w:rsidDel="00000000" w:rsidP="00000000" w:rsidRDefault="00000000" w:rsidRPr="00000000" w14:paraId="0000007D">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7E">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Информирования Пользователей о реализуемых через Сайт и его Сервисы товарах, работах, услугах, проведении маркетинговых акций, акций рекламного и/или стимулирующего характера, в том числе посредством электронных и СМС-рассылок.</w:t>
      </w:r>
    </w:p>
    <w:p w:rsidR="00000000" w:rsidDel="00000000" w:rsidP="00000000" w:rsidRDefault="00000000" w:rsidRPr="00000000" w14:paraId="0000007F">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80">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81">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82">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4.5 Общее описание обработки персональных данных</w:t>
      </w:r>
    </w:p>
    <w:p w:rsidR="00000000" w:rsidDel="00000000" w:rsidP="00000000" w:rsidRDefault="00000000" w:rsidRPr="00000000" w14:paraId="00000083">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84">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4.5.1. При обработке персональных данных Оператор совершает следующие действия (операции) или совокупность действий (операций), с использованием средств автоматизации или без использования таких средств с персональными данными: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не осуществляется. Данные о состоянии здоровья работников обрабатываются Оператором в соответствии с трудовым законодательством Российской Федерации.</w:t>
      </w:r>
    </w:p>
    <w:p w:rsidR="00000000" w:rsidDel="00000000" w:rsidP="00000000" w:rsidRDefault="00000000" w:rsidRPr="00000000" w14:paraId="00000085">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86">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4.5.2. Обработка сведений, которые характеризуют физиологические особенности человека и на основе которых можно установить его личность (биометрические персональные данные), осуществляется для некоторых категорий субъектов персональных данных исключительно на основании согласия на обработку персональных данных в письменной форме.</w:t>
      </w:r>
    </w:p>
    <w:p w:rsidR="00000000" w:rsidDel="00000000" w:rsidP="00000000" w:rsidRDefault="00000000" w:rsidRPr="00000000" w14:paraId="00000087">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88">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4.5.3. Для отдельных категорий персональных данных, обрабатываемых Оператором, допускается трансграничная передача в государства, обеспечивающие адекватную защиту персональных данных, либо в иные государства с согласия субъекта персональных данных в письменной форме. При этом Оператор выполняет требования к такой передаче, определенные законодательством Российской Федерации.</w:t>
      </w:r>
    </w:p>
    <w:p w:rsidR="00000000" w:rsidDel="00000000" w:rsidP="00000000" w:rsidRDefault="00000000" w:rsidRPr="00000000" w14:paraId="00000089">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8A">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4.5.4. Оператором не осуществляется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w:t>
      </w:r>
    </w:p>
    <w:p w:rsidR="00000000" w:rsidDel="00000000" w:rsidP="00000000" w:rsidRDefault="00000000" w:rsidRPr="00000000" w14:paraId="0000008B">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8C">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4.5.5. В целях совершения Пользователем действий на сайте, а также при использовании его Сервисов, в целях, указанных в п. 4.4.3. настоящей Политики, Пользователь своей волей и в своем интересе предоставляет Оператору согласие на обработку персональных данных (включая сбор, запись, систематизацию, накопление, хранение, уточнение, обновление, изменение, извлечение, использование, распространение, обезличивание, блокирование, удаление. уничтожение), а также передачу персональных данных Пользователя следующим лицам:</w:t>
      </w:r>
    </w:p>
    <w:p w:rsidR="00000000" w:rsidDel="00000000" w:rsidP="00000000" w:rsidRDefault="00000000" w:rsidRPr="00000000" w14:paraId="0000008D">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8E">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8F">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Обществу с ограниченной ответственностью «Центр автомобильного ремонта» (ОГРН 1 105 904 009 430, ИНН 5 904 231 561, адрес регистрации: 614 500, Пермский край, Пермский район, д. Хмели, шоссе Космонавтов, 304б)</w:t>
      </w:r>
    </w:p>
    <w:p w:rsidR="00000000" w:rsidDel="00000000" w:rsidP="00000000" w:rsidRDefault="00000000" w:rsidRPr="00000000" w14:paraId="00000090">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91">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92">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93">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4.6 Сроки хранения и требования к уничтожению персональных данных</w:t>
      </w:r>
    </w:p>
    <w:p w:rsidR="00000000" w:rsidDel="00000000" w:rsidP="00000000" w:rsidRDefault="00000000" w:rsidRPr="00000000" w14:paraId="00000094">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95">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Сроки хранения персональных данных Оператором определены законодательством Российской Федерации и зависят от состава обрабатываемых данных.</w:t>
      </w:r>
    </w:p>
    <w:p w:rsidR="00000000" w:rsidDel="00000000" w:rsidP="00000000" w:rsidRDefault="00000000" w:rsidRPr="00000000" w14:paraId="00000096">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97">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98">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99">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4.6. Права субъекта персональных данных (пользователя)</w:t>
      </w:r>
    </w:p>
    <w:p w:rsidR="00000000" w:rsidDel="00000000" w:rsidP="00000000" w:rsidRDefault="00000000" w:rsidRPr="00000000" w14:paraId="0000009A">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9B">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Оператор гарантирует соблюдение прав субъектов персональных данных, определенных Федеральным законом о персональных данных, а именно:</w:t>
      </w:r>
    </w:p>
    <w:p w:rsidR="00000000" w:rsidDel="00000000" w:rsidP="00000000" w:rsidRDefault="00000000" w:rsidRPr="00000000" w14:paraId="0000009C">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9D">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Право на уточнение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заявленных целей обработки.</w:t>
      </w:r>
    </w:p>
    <w:p w:rsidR="00000000" w:rsidDel="00000000" w:rsidP="00000000" w:rsidRDefault="00000000" w:rsidRPr="00000000" w14:paraId="0000009E">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9F">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Право на получение информации, касающейся обработки его персональных данных, в том числе содержащей: подтверждение факта обработки; правовые основания и цели обработки; цели и применяемые Оператором способы обработки; место нахождения Оператора, сведения о лицах, которые имеют доступ к данным или которым могу быть раскрыты персональные данные; обрабатываемые персональные данные, относящиеся к соответствующему субъекту персональных данных, источник их получения, если иной порядок предоставления таких данных не предусмотрен федеральным законом; сроки обработки персональных данных, в т. ч. сроки их хранения; порядок осуществления субъектом персональных данных прав, предусмотренных федеральным законом; иную информацию, предусмотренную федеральным законом.</w:t>
      </w:r>
    </w:p>
    <w:p w:rsidR="00000000" w:rsidDel="00000000" w:rsidP="00000000" w:rsidRDefault="00000000" w:rsidRPr="00000000" w14:paraId="000000A0">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A1">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Других, прав, предусмотренных федеральным законом.</w:t>
      </w:r>
    </w:p>
    <w:p w:rsidR="00000000" w:rsidDel="00000000" w:rsidP="00000000" w:rsidRDefault="00000000" w:rsidRPr="00000000" w14:paraId="000000A2">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A3">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A4">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A5">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5. Заключительные положения</w:t>
      </w:r>
    </w:p>
    <w:p w:rsidR="00000000" w:rsidDel="00000000" w:rsidP="00000000" w:rsidRDefault="00000000" w:rsidRPr="00000000" w14:paraId="000000A6">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A7">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5.1. Дополнительную информацию, касающуюся обработки и обеспечения безопасности персональных данных, субъект персональных данных может получить, направив официальный запрос Оператору в соответствии с федеральным законом о персональных данных.</w:t>
      </w:r>
    </w:p>
    <w:p w:rsidR="00000000" w:rsidDel="00000000" w:rsidP="00000000" w:rsidRDefault="00000000" w:rsidRPr="00000000" w14:paraId="000000A8">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A9">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5.2. Оператор вправе в любое время вносить изменения и дополнения в настоящую Политику.</w:t>
      </w:r>
    </w:p>
    <w:p w:rsidR="00000000" w:rsidDel="00000000" w:rsidP="00000000" w:rsidRDefault="00000000" w:rsidRPr="00000000" w14:paraId="000000AA">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AB">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5.3. Дополнения и изменения в Политику размещаются на Сайте и его Сервисах, вступают в силу и действуют незамедлительно после их публикации в свободном доступе на Сайте, его Сервисах. Пользователь обязан периодически знакомиться с положениями настоящей Политики, размещенной на Сайте и его Сервисах, для ознакомления с изменениями и дополнениями.</w:t>
      </w:r>
    </w:p>
    <w:p w:rsidR="00000000" w:rsidDel="00000000" w:rsidP="00000000" w:rsidRDefault="00000000" w:rsidRPr="00000000" w14:paraId="000000AC">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AD">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5.4. Продолжение пользования Сайтом и его Сервисами означает согласие Пользователя с новой редакцией Политики, размещенной на Сайте и его Севрисах.</w:t>
      </w:r>
    </w:p>
    <w:p w:rsidR="00000000" w:rsidDel="00000000" w:rsidP="00000000" w:rsidRDefault="00000000" w:rsidRPr="00000000" w14:paraId="000000AE">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AF">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6 Выражая согласие на обработку персональных данных в соответствии с настоящими условиями, Вы также соглашаетесь на предоставление персональных данных для обработки на аналогичных условиях, если не указано иное, следующим лицом: Индивидуальным предпринимателем Волковым Иваном Юрьевичем, ИНН: 352530068696, ОГРНИП: 318352500004912, адрес: 160019, Россия, Вологодская обл, г. Вологда, ул. Гоголя, д. 103, кв. 20.</w:t>
      </w:r>
    </w:p>
    <w:p w:rsidR="00000000" w:rsidDel="00000000" w:rsidP="00000000" w:rsidRDefault="00000000" w:rsidRPr="00000000" w14:paraId="000000B0">
      <w:pPr>
        <w:rPr>
          <w:sz w:val="36"/>
          <w:szCs w:val="36"/>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